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D" w:rsidRPr="0054721F" w:rsidRDefault="000332AD" w:rsidP="0054721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B6B4C">
        <w:rPr>
          <w:rFonts w:ascii="Calibri" w:hAnsi="Calibri" w:cs="Calibri"/>
          <w:b/>
          <w:sz w:val="28"/>
          <w:szCs w:val="28"/>
        </w:rPr>
        <w:t xml:space="preserve">Grundlage des </w:t>
      </w:r>
      <w:r w:rsidR="00420CAF">
        <w:rPr>
          <w:rFonts w:ascii="Calibri" w:hAnsi="Calibri" w:cs="Calibri"/>
          <w:b/>
          <w:sz w:val="28"/>
          <w:szCs w:val="28"/>
        </w:rPr>
        <w:t xml:space="preserve">Besuchskonzeptes ist die </w:t>
      </w:r>
      <w:r w:rsidR="00550F4E">
        <w:rPr>
          <w:rFonts w:ascii="Calibri" w:hAnsi="Calibri" w:cs="Calibri"/>
          <w:b/>
          <w:sz w:val="28"/>
          <w:szCs w:val="28"/>
        </w:rPr>
        <w:t>gültige Fassung des</w:t>
      </w:r>
      <w:r w:rsidR="001D4FE8">
        <w:rPr>
          <w:rFonts w:ascii="Calibri" w:hAnsi="Calibri" w:cs="Calibri"/>
          <w:b/>
          <w:sz w:val="28"/>
          <w:szCs w:val="28"/>
        </w:rPr>
        <w:t xml:space="preserve"> </w:t>
      </w:r>
      <w:r w:rsidR="00C80F00">
        <w:rPr>
          <w:rFonts w:ascii="Calibri" w:hAnsi="Calibri" w:cs="Calibri"/>
          <w:b/>
          <w:sz w:val="28"/>
          <w:szCs w:val="28"/>
        </w:rPr>
        <w:t>IfSG</w:t>
      </w:r>
      <w:r w:rsidR="003D1E60">
        <w:rPr>
          <w:rFonts w:ascii="Calibri" w:hAnsi="Calibri" w:cs="Calibri"/>
          <w:b/>
          <w:sz w:val="28"/>
          <w:szCs w:val="28"/>
        </w:rPr>
        <w:t xml:space="preserve"> 28§b</w:t>
      </w:r>
      <w:r w:rsidR="009A59AF">
        <w:rPr>
          <w:rFonts w:ascii="Calibri" w:hAnsi="Calibri" w:cs="Calibri"/>
          <w:b/>
          <w:sz w:val="28"/>
          <w:szCs w:val="28"/>
        </w:rPr>
        <w:t>, sowie</w:t>
      </w:r>
      <w:r w:rsidR="001D4FE8">
        <w:rPr>
          <w:rFonts w:ascii="Calibri" w:hAnsi="Calibri" w:cs="Calibri"/>
          <w:b/>
          <w:sz w:val="28"/>
          <w:szCs w:val="28"/>
        </w:rPr>
        <w:t xml:space="preserve"> die</w:t>
      </w:r>
      <w:r w:rsidR="00996301">
        <w:rPr>
          <w:rFonts w:ascii="Calibri" w:hAnsi="Calibri" w:cs="Calibri"/>
          <w:b/>
          <w:sz w:val="28"/>
          <w:szCs w:val="28"/>
        </w:rPr>
        <w:t xml:space="preserve"> Corona </w:t>
      </w:r>
      <w:r w:rsidR="00F7224D">
        <w:rPr>
          <w:rFonts w:ascii="Calibri" w:hAnsi="Calibri" w:cs="Calibri"/>
          <w:b/>
          <w:sz w:val="28"/>
          <w:szCs w:val="28"/>
        </w:rPr>
        <w:t>Allgemeinverfügung Einrichtungen</w:t>
      </w:r>
      <w:r w:rsidRPr="0023137B">
        <w:rPr>
          <w:rFonts w:ascii="Calibri" w:hAnsi="Calibri" w:cs="Calibri"/>
          <w:b/>
          <w:sz w:val="24"/>
          <w:szCs w:val="24"/>
        </w:rPr>
        <w:t xml:space="preserve"> </w:t>
      </w:r>
    </w:p>
    <w:p w:rsidR="00712304" w:rsidRPr="00BB6B4C" w:rsidRDefault="00712304" w:rsidP="000332AD">
      <w:pPr>
        <w:rPr>
          <w:rFonts w:ascii="Calibri" w:hAnsi="Calibri" w:cs="Calibri"/>
          <w:sz w:val="24"/>
          <w:szCs w:val="24"/>
        </w:rPr>
      </w:pPr>
    </w:p>
    <w:p w:rsidR="00F11734" w:rsidRDefault="00F11734" w:rsidP="00F11734">
      <w:pPr>
        <w:pStyle w:val="Listenabsatz"/>
        <w:rPr>
          <w:rFonts w:asciiTheme="minorHAnsi" w:hAnsiTheme="minorHAnsi" w:cstheme="minorHAnsi"/>
        </w:rPr>
      </w:pPr>
    </w:p>
    <w:p w:rsidR="00712304" w:rsidRPr="0054721F" w:rsidRDefault="00702521" w:rsidP="0054721F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b/>
        </w:rPr>
      </w:pPr>
      <w:r w:rsidRPr="0054721F">
        <w:rPr>
          <w:rFonts w:asciiTheme="minorHAnsi" w:hAnsiTheme="minorHAnsi" w:cstheme="minorHAnsi"/>
          <w:b/>
        </w:rPr>
        <w:t>Besucher</w:t>
      </w:r>
      <w:r w:rsidR="0054721F" w:rsidRPr="0054721F">
        <w:rPr>
          <w:rFonts w:asciiTheme="minorHAnsi" w:hAnsiTheme="minorHAnsi" w:cstheme="minorHAnsi"/>
          <w:b/>
        </w:rPr>
        <w:t>*innen  und Dienstleister*innen:</w:t>
      </w:r>
    </w:p>
    <w:p w:rsidR="00C80F00" w:rsidRDefault="00F54728" w:rsidP="00C80F00">
      <w:pPr>
        <w:pStyle w:val="Listenabsatz"/>
      </w:pPr>
      <w:r>
        <w:t>Jede</w:t>
      </w:r>
      <w:r w:rsidR="00983B2C">
        <w:t>*</w:t>
      </w:r>
      <w:r w:rsidR="00361D16">
        <w:t>r</w:t>
      </w:r>
      <w:r>
        <w:t xml:space="preserve"> </w:t>
      </w:r>
      <w:r w:rsidR="0054721F">
        <w:t>Besucher*in</w:t>
      </w:r>
      <w:r w:rsidR="00D50BBC">
        <w:t xml:space="preserve"> </w:t>
      </w:r>
      <w:r w:rsidR="0054721F">
        <w:t xml:space="preserve">und Dienstleister*in </w:t>
      </w:r>
      <w:r>
        <w:t>darf die Einrichtung nur mit eine</w:t>
      </w:r>
      <w:r w:rsidR="00361D16">
        <w:t>m</w:t>
      </w:r>
      <w:r>
        <w:t xml:space="preserve"> </w:t>
      </w:r>
      <w:r w:rsidRPr="00C80F00">
        <w:rPr>
          <w:highlight w:val="yellow"/>
        </w:rPr>
        <w:t xml:space="preserve">negativen </w:t>
      </w:r>
      <w:r w:rsidR="00C80F00" w:rsidRPr="00C80F00">
        <w:rPr>
          <w:highlight w:val="yellow"/>
        </w:rPr>
        <w:t>Selbsttest</w:t>
      </w:r>
      <w:r>
        <w:t xml:space="preserve"> betreten</w:t>
      </w:r>
      <w:r w:rsidR="00C80F00">
        <w:t>,</w:t>
      </w:r>
      <w:r w:rsidR="00D50BBC">
        <w:t xml:space="preserve"> unabhängig vom Impfstatus</w:t>
      </w:r>
      <w:r w:rsidR="00C80F00" w:rsidRPr="00C80F00">
        <w:rPr>
          <w:highlight w:val="yellow"/>
        </w:rPr>
        <w:t xml:space="preserve">. </w:t>
      </w:r>
      <w:r w:rsidR="0054721F" w:rsidRPr="00C80F00">
        <w:rPr>
          <w:highlight w:val="yellow"/>
        </w:rPr>
        <w:t>Es besteht aber auch die Möglichkeit</w:t>
      </w:r>
      <w:r w:rsidR="00C80F00" w:rsidRPr="00C80F00">
        <w:rPr>
          <w:highlight w:val="yellow"/>
        </w:rPr>
        <w:t>,</w:t>
      </w:r>
      <w:r w:rsidR="0054721F" w:rsidRPr="00C80F00">
        <w:rPr>
          <w:highlight w:val="yellow"/>
        </w:rPr>
        <w:t xml:space="preserve"> einen solchen bei uns in der Ei</w:t>
      </w:r>
      <w:r w:rsidR="00C80F00" w:rsidRPr="00C80F00">
        <w:rPr>
          <w:highlight w:val="yellow"/>
        </w:rPr>
        <w:t xml:space="preserve">nrichtung durchführen. Im Windfang unserer Einrichtung finden Sie dazu eine Kiste mit Selbsttests, welche wir Ihnen zur Durchführung zur Verfügung stellen. </w:t>
      </w:r>
      <w:r w:rsidR="004B42BF">
        <w:rPr>
          <w:highlight w:val="yellow"/>
        </w:rPr>
        <w:t xml:space="preserve">Bei Symptomen bitten wir um Verständnis, dass zur Sicherheit der Bewohner ein PoC-Test durch einen dazu qualifizierten Mitarbeiter durchgeführt wird. Auch, wenn Sie keinen Schnelltest durchführen können oder wollen, bieten wir PoC-Tests an. </w:t>
      </w:r>
      <w:r w:rsidR="00C80F00" w:rsidRPr="00C80F00">
        <w:rPr>
          <w:highlight w:val="yellow"/>
        </w:rPr>
        <w:t>Nach 15 Minuten können Sie die Einrichtung betreten, wenn das Ergebnis negativ ist.</w:t>
      </w:r>
    </w:p>
    <w:p w:rsidR="00531A74" w:rsidRPr="00702521" w:rsidRDefault="0054721F" w:rsidP="00C80F00">
      <w:pPr>
        <w:pStyle w:val="Listenabsatz"/>
      </w:pPr>
      <w:r w:rsidRPr="00C80F00">
        <w:rPr>
          <w:color w:val="FF0000"/>
        </w:rPr>
        <w:t>Achtung:</w:t>
      </w:r>
      <w:r>
        <w:t xml:space="preserve"> </w:t>
      </w:r>
      <w:r w:rsidR="00361D16">
        <w:t>W</w:t>
      </w:r>
      <w:r>
        <w:t>ir sind keine offizielle Teststelle und dürfen somit keine Testbescheinigungen für Besucher*innen und Dienstlei</w:t>
      </w:r>
      <w:r w:rsidR="00C80F00">
        <w:t>ster*innen ausstellen.</w:t>
      </w:r>
    </w:p>
    <w:p w:rsidR="00E53FAF" w:rsidRDefault="00E53FAF" w:rsidP="00E53FAF">
      <w:pPr>
        <w:pStyle w:val="Listenabsatz"/>
        <w:rPr>
          <w:color w:val="FF0000"/>
          <w:u w:val="single"/>
        </w:rPr>
      </w:pPr>
    </w:p>
    <w:p w:rsidR="00BF3376" w:rsidRDefault="00457F2D" w:rsidP="00E53FAF">
      <w:pPr>
        <w:pStyle w:val="Listenabsatz"/>
      </w:pPr>
      <w:r w:rsidRPr="00C80F00">
        <w:t>Das Tragen einer FFP2-Maske bei Betreten der Einrichtung ist verpflichtend.</w:t>
      </w:r>
    </w:p>
    <w:p w:rsidR="00BF3376" w:rsidRDefault="00BF3376" w:rsidP="00E53FAF">
      <w:pPr>
        <w:pStyle w:val="Listenabsatz"/>
      </w:pPr>
    </w:p>
    <w:p w:rsidR="0054721F" w:rsidRDefault="00BF3376" w:rsidP="0054721F">
      <w:pPr>
        <w:pStyle w:val="Listenabsatz"/>
      </w:pPr>
      <w:r>
        <w:t>Es wird empfohlen, soweit möglich</w:t>
      </w:r>
      <w:r w:rsidR="00C80F00">
        <w:t>,</w:t>
      </w:r>
      <w:r>
        <w:t xml:space="preserve"> zu allen anderen Personen einen Mindestabstand von 1,5 Metern einzuhalten</w:t>
      </w:r>
      <w:r w:rsidR="00E0724E">
        <w:t xml:space="preserve">; dies gilt nicht gegenüber Personen, die vollständig immunisiert sind, </w:t>
      </w:r>
      <w:r w:rsidR="0008161C">
        <w:t>oder gegenüber den besuchten Personen, die mindestens einen medizinischen Mund-Nasen-Schutz tragen.</w:t>
      </w:r>
    </w:p>
    <w:p w:rsidR="00BF3376" w:rsidRDefault="00BF3376" w:rsidP="00E53FAF">
      <w:pPr>
        <w:pStyle w:val="Listenabsatz"/>
      </w:pPr>
    </w:p>
    <w:p w:rsidR="000C6178" w:rsidRPr="0054721F" w:rsidRDefault="000332AD" w:rsidP="0054721F">
      <w:pPr>
        <w:pStyle w:val="Listenabsatz"/>
        <w:numPr>
          <w:ilvl w:val="0"/>
          <w:numId w:val="30"/>
        </w:numPr>
        <w:rPr>
          <w:b/>
        </w:rPr>
      </w:pPr>
      <w:r w:rsidRPr="0054721F">
        <w:rPr>
          <w:b/>
        </w:rPr>
        <w:t>Hygieneregeln:</w:t>
      </w:r>
    </w:p>
    <w:p w:rsidR="000332AD" w:rsidRDefault="000332AD" w:rsidP="000332AD">
      <w:pPr>
        <w:pStyle w:val="Listenabsatz"/>
        <w:numPr>
          <w:ilvl w:val="0"/>
          <w:numId w:val="6"/>
        </w:numPr>
      </w:pPr>
      <w:r>
        <w:t>Vor jedem Kontakt, belehrt ein</w:t>
      </w:r>
      <w:r w:rsidR="00361D16">
        <w:t>*e</w:t>
      </w:r>
      <w:r>
        <w:t xml:space="preserve"> Empfangsmitarbeiter</w:t>
      </w:r>
      <w:r w:rsidR="00361D16">
        <w:t>*in</w:t>
      </w:r>
      <w:r>
        <w:t xml:space="preserve"> zu den Hygieneregeln</w:t>
      </w:r>
    </w:p>
    <w:p w:rsidR="000332AD" w:rsidRDefault="000332AD" w:rsidP="000332AD">
      <w:pPr>
        <w:pStyle w:val="Listenabsatz"/>
        <w:numPr>
          <w:ilvl w:val="0"/>
          <w:numId w:val="6"/>
        </w:numPr>
      </w:pPr>
      <w:r>
        <w:t>Zudem wird auf verschiedenen Aushängen über die Regeln informiert</w:t>
      </w:r>
    </w:p>
    <w:p w:rsidR="002730A3" w:rsidRPr="0054721F" w:rsidRDefault="00F54728" w:rsidP="0054721F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Alle Besucher*innen</w:t>
      </w:r>
      <w:r w:rsidR="00361D16">
        <w:rPr>
          <w:b/>
        </w:rPr>
        <w:t>,</w:t>
      </w:r>
      <w:r>
        <w:rPr>
          <w:b/>
        </w:rPr>
        <w:t xml:space="preserve"> unabhängig vom Impfstatus</w:t>
      </w:r>
      <w:r w:rsidR="00361D16">
        <w:rPr>
          <w:b/>
        </w:rPr>
        <w:t>,</w:t>
      </w:r>
      <w:r w:rsidR="00B758A1" w:rsidRPr="00B758A1">
        <w:rPr>
          <w:b/>
        </w:rPr>
        <w:t xml:space="preserve"> haben sich an die Hygienerichtlinien zu halten.</w:t>
      </w:r>
    </w:p>
    <w:p w:rsidR="005365B2" w:rsidRDefault="001D4632" w:rsidP="005365B2">
      <w:pPr>
        <w:ind w:left="1080"/>
        <w:jc w:val="center"/>
        <w:rPr>
          <w:rFonts w:ascii="Calibri" w:hAnsi="Calibri" w:cs="Calibri"/>
          <w:b/>
          <w:u w:val="single"/>
        </w:rPr>
      </w:pPr>
      <w:r w:rsidRPr="00875DA2">
        <w:rPr>
          <w:rFonts w:ascii="Calibri" w:hAnsi="Calibri" w:cs="Calibri"/>
          <w:b/>
          <w:u w:val="single"/>
        </w:rPr>
        <w:t>Während des Besuchs tragen die Bewohner</w:t>
      </w:r>
      <w:r w:rsidR="00B01953" w:rsidRPr="00875DA2">
        <w:rPr>
          <w:rFonts w:ascii="Calibri" w:hAnsi="Calibri" w:cs="Calibri"/>
          <w:b/>
          <w:u w:val="single"/>
        </w:rPr>
        <w:t>*innen</w:t>
      </w:r>
      <w:r w:rsidRPr="00875DA2">
        <w:rPr>
          <w:rFonts w:ascii="Calibri" w:hAnsi="Calibri" w:cs="Calibri"/>
          <w:b/>
          <w:u w:val="single"/>
        </w:rPr>
        <w:t xml:space="preserve"> und Besucher</w:t>
      </w:r>
      <w:r w:rsidR="00B01953" w:rsidRPr="00875DA2">
        <w:rPr>
          <w:rFonts w:ascii="Calibri" w:hAnsi="Calibri" w:cs="Calibri"/>
          <w:b/>
          <w:u w:val="single"/>
        </w:rPr>
        <w:t>*</w:t>
      </w:r>
      <w:r w:rsidR="0064500C">
        <w:rPr>
          <w:rFonts w:ascii="Calibri" w:hAnsi="Calibri" w:cs="Calibri"/>
          <w:b/>
          <w:u w:val="single"/>
        </w:rPr>
        <w:t>i</w:t>
      </w:r>
      <w:r w:rsidR="00B01953" w:rsidRPr="00875DA2">
        <w:rPr>
          <w:rFonts w:ascii="Calibri" w:hAnsi="Calibri" w:cs="Calibri"/>
          <w:b/>
          <w:u w:val="single"/>
        </w:rPr>
        <w:t>nnen</w:t>
      </w:r>
      <w:r w:rsidRPr="00875DA2">
        <w:rPr>
          <w:rFonts w:ascii="Calibri" w:hAnsi="Calibri" w:cs="Calibri"/>
          <w:b/>
          <w:u w:val="single"/>
        </w:rPr>
        <w:t xml:space="preserve"> die Verantwortung für die Einhaltung des Infektionsschutzes im Zimmer!!!</w:t>
      </w:r>
    </w:p>
    <w:p w:rsidR="005365B2" w:rsidRDefault="005365B2" w:rsidP="005365B2">
      <w:pPr>
        <w:pStyle w:val="Listenabsatz"/>
        <w:rPr>
          <w:rFonts w:cs="Calibri"/>
          <w:b/>
        </w:rPr>
      </w:pPr>
    </w:p>
    <w:p w:rsidR="005365B2" w:rsidRDefault="005365B2" w:rsidP="005365B2">
      <w:pPr>
        <w:pStyle w:val="Listenabsatz"/>
        <w:numPr>
          <w:ilvl w:val="0"/>
          <w:numId w:val="30"/>
        </w:numPr>
        <w:rPr>
          <w:rFonts w:cs="Calibri"/>
          <w:b/>
        </w:rPr>
      </w:pPr>
      <w:r w:rsidRPr="0054721F">
        <w:rPr>
          <w:rFonts w:cs="Calibri"/>
          <w:b/>
        </w:rPr>
        <w:t>Information der Angehörigen</w:t>
      </w:r>
    </w:p>
    <w:p w:rsidR="00154CA2" w:rsidRDefault="005365B2" w:rsidP="005365B2">
      <w:pPr>
        <w:pStyle w:val="Listenabsatz"/>
        <w:rPr>
          <w:rFonts w:cs="Calibri"/>
        </w:rPr>
      </w:pPr>
      <w:r w:rsidRPr="005365B2">
        <w:rPr>
          <w:rFonts w:cs="Calibri"/>
        </w:rPr>
        <w:t>Das Konzept kann auf der Homepage der Einrichtung eingesehen bzw. heruntergeladen werden.</w:t>
      </w:r>
    </w:p>
    <w:p w:rsidR="005365B2" w:rsidRDefault="005365B2" w:rsidP="005365B2">
      <w:pPr>
        <w:pStyle w:val="Listenabsatz"/>
        <w:rPr>
          <w:rFonts w:cs="Calibri"/>
        </w:rPr>
      </w:pPr>
      <w:r w:rsidRPr="005365B2">
        <w:rPr>
          <w:rFonts w:cs="Calibri"/>
        </w:rPr>
        <w:t xml:space="preserve"> </w:t>
      </w:r>
    </w:p>
    <w:p w:rsidR="00154CA2" w:rsidRDefault="00154CA2" w:rsidP="00154CA2">
      <w:pPr>
        <w:pStyle w:val="Listenabsatz"/>
        <w:numPr>
          <w:ilvl w:val="0"/>
          <w:numId w:val="30"/>
        </w:numPr>
        <w:rPr>
          <w:rFonts w:cs="Calibri"/>
          <w:b/>
        </w:rPr>
      </w:pPr>
      <w:r>
        <w:rPr>
          <w:rFonts w:cs="Calibri"/>
          <w:b/>
        </w:rPr>
        <w:t>Empfehlung:</w:t>
      </w:r>
    </w:p>
    <w:p w:rsidR="00154CA2" w:rsidRPr="005365B2" w:rsidRDefault="00154CA2" w:rsidP="00154CA2">
      <w:pPr>
        <w:pStyle w:val="Listenabsatz"/>
        <w:rPr>
          <w:rFonts w:cs="Calibri"/>
          <w:b/>
        </w:rPr>
      </w:pPr>
      <w:r w:rsidRPr="005365B2">
        <w:rPr>
          <w:rFonts w:cs="Calibri"/>
          <w:b/>
        </w:rPr>
        <w:t>Um die Versorgung unserer Bewohner*innen sicherstellen zu können und auch um unser Personal zu entlasten, bitten wir Sie</w:t>
      </w:r>
      <w:r>
        <w:rPr>
          <w:rFonts w:cs="Calibri"/>
          <w:b/>
        </w:rPr>
        <w:t>,</w:t>
      </w:r>
      <w:r w:rsidRPr="005365B2">
        <w:rPr>
          <w:rFonts w:cs="Calibri"/>
          <w:b/>
        </w:rPr>
        <w:t xml:space="preserve"> die PoC Testungen in eine</w:t>
      </w:r>
      <w:r>
        <w:rPr>
          <w:rFonts w:cs="Calibri"/>
          <w:b/>
        </w:rPr>
        <w:t>m</w:t>
      </w:r>
      <w:r w:rsidRPr="005365B2">
        <w:rPr>
          <w:rFonts w:cs="Calibri"/>
          <w:b/>
        </w:rPr>
        <w:t xml:space="preserve"> Testzentrum zu nutzen und bereits mit einen Testergebnis hier zu erscheinen. (Darf maximal 24 Stunden alt sein)</w:t>
      </w:r>
    </w:p>
    <w:p w:rsidR="00154CA2" w:rsidRPr="005365B2" w:rsidRDefault="00154CA2" w:rsidP="00154CA2">
      <w:pPr>
        <w:pStyle w:val="Listenabsatz"/>
        <w:rPr>
          <w:rFonts w:cs="Calibri"/>
          <w:b/>
        </w:rPr>
      </w:pPr>
      <w:r w:rsidRPr="005365B2">
        <w:rPr>
          <w:rFonts w:cs="Calibri"/>
          <w:b/>
        </w:rPr>
        <w:t>Terminwünsche für das Wochenende empfehlen wir freitags bis 19 Uhr zu vereinbaren.</w:t>
      </w:r>
    </w:p>
    <w:p w:rsidR="00154CA2" w:rsidRDefault="00154CA2" w:rsidP="00154CA2">
      <w:pPr>
        <w:pStyle w:val="Listenabsatz"/>
        <w:rPr>
          <w:rFonts w:cs="Calibri"/>
          <w:b/>
        </w:rPr>
      </w:pPr>
    </w:p>
    <w:p w:rsidR="00154CA2" w:rsidRDefault="00154CA2" w:rsidP="00154CA2">
      <w:pPr>
        <w:pStyle w:val="Listenabsatz"/>
        <w:rPr>
          <w:rFonts w:cs="Calibri"/>
          <w:b/>
        </w:rPr>
      </w:pPr>
      <w:r w:rsidRPr="005365B2">
        <w:rPr>
          <w:rFonts w:cs="Calibri"/>
          <w:b/>
        </w:rPr>
        <w:t xml:space="preserve">Montag-Freitag: </w:t>
      </w:r>
      <w:r w:rsidRPr="005365B2">
        <w:rPr>
          <w:rFonts w:cs="Calibri"/>
          <w:b/>
        </w:rPr>
        <w:tab/>
      </w:r>
      <w:r w:rsidRPr="005365B2">
        <w:rPr>
          <w:rFonts w:cs="Calibri"/>
          <w:b/>
        </w:rPr>
        <w:tab/>
      </w:r>
      <w:r w:rsidRPr="005365B2">
        <w:rPr>
          <w:rFonts w:cs="Calibri"/>
          <w:b/>
        </w:rPr>
        <w:tab/>
        <w:t>10:00 Uhr – 19:00 Uhr</w:t>
      </w:r>
    </w:p>
    <w:p w:rsidR="00154CA2" w:rsidRDefault="00154CA2" w:rsidP="00154CA2">
      <w:pPr>
        <w:pStyle w:val="Listenabsatz"/>
        <w:rPr>
          <w:rFonts w:cs="Calibri"/>
          <w:b/>
        </w:rPr>
      </w:pPr>
    </w:p>
    <w:p w:rsidR="00154CA2" w:rsidRDefault="00154CA2" w:rsidP="00154CA2">
      <w:pPr>
        <w:pStyle w:val="Listenabsatz"/>
      </w:pPr>
      <w:r>
        <w:lastRenderedPageBreak/>
        <w:t>Wir bitten Sie auf unsere Bewohner*innen Rücksicht zu nehmen und zu folgenden Uhrzeiten von einen Besuch abzusehen:</w:t>
      </w:r>
    </w:p>
    <w:p w:rsidR="00154CA2" w:rsidRDefault="00154CA2" w:rsidP="00154CA2">
      <w:pPr>
        <w:pStyle w:val="Listenabsatz"/>
        <w:rPr>
          <w:b/>
        </w:rPr>
      </w:pPr>
    </w:p>
    <w:p w:rsidR="00154CA2" w:rsidRPr="00A6184D" w:rsidRDefault="00154CA2" w:rsidP="00154CA2">
      <w:pPr>
        <w:pStyle w:val="Listenabsatz"/>
        <w:rPr>
          <w:b/>
        </w:rPr>
      </w:pPr>
      <w:r w:rsidRPr="00A6184D">
        <w:rPr>
          <w:b/>
        </w:rPr>
        <w:t xml:space="preserve">Mittagessen zwischen 12:00 – 13:00 Uhr und </w:t>
      </w:r>
    </w:p>
    <w:p w:rsidR="00154CA2" w:rsidRDefault="00154CA2" w:rsidP="00154CA2">
      <w:pPr>
        <w:pStyle w:val="Listenabsatz"/>
        <w:rPr>
          <w:b/>
        </w:rPr>
      </w:pPr>
      <w:r w:rsidRPr="00A6184D">
        <w:rPr>
          <w:b/>
        </w:rPr>
        <w:t xml:space="preserve">Abendessen 18:00 – 19:00 Uhr </w:t>
      </w:r>
    </w:p>
    <w:p w:rsidR="00154CA2" w:rsidRDefault="00154CA2" w:rsidP="00154CA2">
      <w:pPr>
        <w:pStyle w:val="Listenabsatz"/>
        <w:rPr>
          <w:b/>
        </w:rPr>
      </w:pPr>
    </w:p>
    <w:p w:rsidR="00154CA2" w:rsidRPr="007258BD" w:rsidRDefault="00154CA2" w:rsidP="00154CA2">
      <w:pPr>
        <w:pStyle w:val="Listenabsatz"/>
      </w:pPr>
      <w:r w:rsidRPr="007258BD">
        <w:t>Sollten Sie am</w:t>
      </w:r>
      <w:r>
        <w:rPr>
          <w:b/>
        </w:rPr>
        <w:t xml:space="preserve"> Wochenende oder an Feiertagen vor 12 Uhr </w:t>
      </w:r>
      <w:r w:rsidRPr="007258BD">
        <w:t>ihren Angehörigen in der Einrichtung besuchen wollen, bitten wir Sie sich vorab telefonisch auf dem jeweiligen Wohnbereich anzukündigen.</w:t>
      </w:r>
      <w:r>
        <w:t xml:space="preserve"> </w:t>
      </w:r>
      <w:r w:rsidRPr="00836391">
        <w:rPr>
          <w:b/>
        </w:rPr>
        <w:t>Unter folgenden Telefonnummern</w:t>
      </w:r>
      <w:r>
        <w:rPr>
          <w:b/>
        </w:rPr>
        <w:t>:</w:t>
      </w:r>
    </w:p>
    <w:p w:rsidR="00154CA2" w:rsidRDefault="00154CA2" w:rsidP="00154CA2">
      <w:pPr>
        <w:pStyle w:val="Listenabsatz"/>
        <w:rPr>
          <w:b/>
        </w:rPr>
      </w:pPr>
    </w:p>
    <w:p w:rsidR="00154CA2" w:rsidRDefault="00154CA2" w:rsidP="00154CA2">
      <w:pPr>
        <w:pStyle w:val="Listenabsatz"/>
        <w:rPr>
          <w:b/>
        </w:rPr>
      </w:pPr>
      <w:r>
        <w:rPr>
          <w:b/>
        </w:rPr>
        <w:t>Wohnbereich EG: 02421/ 593-243</w:t>
      </w:r>
    </w:p>
    <w:p w:rsidR="00154CA2" w:rsidRDefault="00154CA2" w:rsidP="00154CA2">
      <w:pPr>
        <w:pStyle w:val="Listenabsatz"/>
        <w:rPr>
          <w:b/>
        </w:rPr>
      </w:pPr>
      <w:r>
        <w:rPr>
          <w:b/>
        </w:rPr>
        <w:t>Wohnbereich 1: 02424/ 593-241</w:t>
      </w:r>
    </w:p>
    <w:p w:rsidR="00154CA2" w:rsidRDefault="00154CA2" w:rsidP="00154CA2">
      <w:pPr>
        <w:pStyle w:val="Listenabsatz"/>
        <w:rPr>
          <w:b/>
        </w:rPr>
      </w:pPr>
      <w:r>
        <w:rPr>
          <w:b/>
        </w:rPr>
        <w:t>Wohnbereich 2: 02421/ 593-242</w:t>
      </w:r>
    </w:p>
    <w:p w:rsidR="00154CA2" w:rsidRDefault="00154CA2" w:rsidP="00154CA2">
      <w:pPr>
        <w:pStyle w:val="Listenabsatz"/>
        <w:rPr>
          <w:b/>
        </w:rPr>
      </w:pPr>
    </w:p>
    <w:p w:rsidR="00154CA2" w:rsidRPr="005365B2" w:rsidRDefault="00154CA2" w:rsidP="005365B2">
      <w:pPr>
        <w:pStyle w:val="Listenabsatz"/>
        <w:rPr>
          <w:rFonts w:cs="Calibri"/>
          <w:b/>
        </w:rPr>
      </w:pPr>
    </w:p>
    <w:p w:rsidR="005365B2" w:rsidRDefault="005365B2" w:rsidP="005365B2">
      <w:pPr>
        <w:pStyle w:val="Listenabsatz"/>
        <w:rPr>
          <w:b/>
        </w:rPr>
      </w:pPr>
    </w:p>
    <w:p w:rsidR="005365B2" w:rsidRPr="00A6184D" w:rsidRDefault="005365B2" w:rsidP="005365B2">
      <w:pPr>
        <w:pStyle w:val="Listenabsatz"/>
        <w:rPr>
          <w:b/>
          <w:color w:val="FF0000"/>
        </w:rPr>
      </w:pPr>
      <w:r>
        <w:rPr>
          <w:b/>
        </w:rPr>
        <w:t>Wir bedanken uns bei ihnen für ihr Verständnis.</w:t>
      </w:r>
    </w:p>
    <w:p w:rsidR="005365B2" w:rsidRDefault="005365B2" w:rsidP="005365B2">
      <w:pPr>
        <w:pStyle w:val="Listenabsatz"/>
        <w:rPr>
          <w:rFonts w:cs="Calibri"/>
          <w:b/>
        </w:rPr>
      </w:pPr>
    </w:p>
    <w:p w:rsidR="003256DD" w:rsidRDefault="003256DD" w:rsidP="00871780">
      <w:pPr>
        <w:ind w:left="708"/>
        <w:rPr>
          <w:rFonts w:ascii="Calibri" w:hAnsi="Calibri" w:cs="Calibri"/>
        </w:rPr>
      </w:pPr>
    </w:p>
    <w:p w:rsidR="00367667" w:rsidRDefault="00367667" w:rsidP="00871780">
      <w:pPr>
        <w:ind w:left="708"/>
        <w:rPr>
          <w:rFonts w:ascii="Calibri" w:hAnsi="Calibri" w:cs="Calibri"/>
          <w:b/>
          <w:sz w:val="32"/>
          <w:szCs w:val="32"/>
        </w:rPr>
      </w:pPr>
    </w:p>
    <w:p w:rsidR="003256DD" w:rsidRPr="003256DD" w:rsidRDefault="00DF4E16" w:rsidP="00154CA2">
      <w:pPr>
        <w:ind w:left="708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Stand: </w:t>
      </w:r>
      <w:r w:rsidR="00154CA2">
        <w:rPr>
          <w:rFonts w:ascii="Calibri" w:hAnsi="Calibri" w:cs="Calibri"/>
          <w:b/>
          <w:sz w:val="32"/>
          <w:szCs w:val="32"/>
        </w:rPr>
        <w:t>23.12.2022</w:t>
      </w:r>
    </w:p>
    <w:p w:rsidR="00435DAC" w:rsidRDefault="00435DAC" w:rsidP="00871780">
      <w:pPr>
        <w:ind w:left="708"/>
        <w:rPr>
          <w:rFonts w:ascii="Calibri" w:hAnsi="Calibri" w:cs="Calibri"/>
        </w:rPr>
      </w:pPr>
    </w:p>
    <w:p w:rsidR="00871780" w:rsidRDefault="00871780" w:rsidP="00871780">
      <w:pPr>
        <w:rPr>
          <w:rFonts w:ascii="Calibri" w:hAnsi="Calibri" w:cs="Calibri"/>
        </w:rPr>
      </w:pPr>
    </w:p>
    <w:sectPr w:rsidR="00871780" w:rsidSect="0061233F">
      <w:headerReference w:type="default" r:id="rId7"/>
      <w:footerReference w:type="default" r:id="rId8"/>
      <w:pgSz w:w="11906" w:h="16838" w:code="9"/>
      <w:pgMar w:top="1418" w:right="1134" w:bottom="1134" w:left="1418" w:header="397" w:footer="284" w:gutter="284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21" w:rsidRDefault="00F53221" w:rsidP="00606DE8">
      <w:pPr>
        <w:pStyle w:val="berschrift1"/>
      </w:pPr>
      <w:r>
        <w:separator/>
      </w:r>
    </w:p>
  </w:endnote>
  <w:endnote w:type="continuationSeparator" w:id="0">
    <w:p w:rsidR="00F53221" w:rsidRDefault="00F53221" w:rsidP="00606DE8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1" w:type="pct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719"/>
      <w:gridCol w:w="1408"/>
      <w:gridCol w:w="564"/>
      <w:gridCol w:w="1127"/>
      <w:gridCol w:w="1127"/>
      <w:gridCol w:w="1127"/>
    </w:tblGrid>
    <w:tr w:rsidR="003A63AA" w:rsidTr="0041206F">
      <w:tc>
        <w:tcPr>
          <w:tcW w:w="374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Dateinamen:</w:t>
          </w: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Erstellt/geändert:</w:t>
          </w:r>
        </w:p>
      </w:tc>
      <w:tc>
        <w:tcPr>
          <w:tcW w:w="5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Vers.: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Datum: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Freigabe: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A63AA" w:rsidRDefault="003A63AA" w:rsidP="0041206F">
          <w:pPr>
            <w:pStyle w:val="Pfad"/>
          </w:pPr>
          <w:r>
            <w:t>Seite/n</w:t>
          </w:r>
        </w:p>
      </w:tc>
    </w:tr>
    <w:tr w:rsidR="003A63AA" w:rsidRPr="00EF07BA" w:rsidTr="0041206F">
      <w:trPr>
        <w:trHeight w:val="227"/>
      </w:trPr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EF07BA" w:rsidRDefault="000332AD" w:rsidP="0041206F">
          <w:pPr>
            <w:pStyle w:val="Fuzeile"/>
          </w:pPr>
          <w:r>
            <w:t>Besuchskonzept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2464C9" w:rsidRDefault="000332AD" w:rsidP="0041206F">
          <w:pPr>
            <w:pStyle w:val="Fuzeile"/>
            <w:rPr>
              <w:lang w:val="en-GB"/>
            </w:rPr>
          </w:pPr>
          <w:r>
            <w:rPr>
              <w:lang w:val="en-GB"/>
            </w:rPr>
            <w:t>QB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bottom"/>
        </w:tcPr>
        <w:p w:rsidR="003A63AA" w:rsidRPr="00EF07BA" w:rsidRDefault="006843F4" w:rsidP="0041206F">
          <w:pPr>
            <w:pStyle w:val="Fuzeile"/>
          </w:pPr>
          <w:r>
            <w:t>1.1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EF07BA" w:rsidRDefault="00A60DFB" w:rsidP="002730A3">
          <w:pPr>
            <w:pStyle w:val="Fuzeile"/>
          </w:pPr>
          <w:r>
            <w:t>08.06.2022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EF07BA" w:rsidRDefault="003A63AA" w:rsidP="0041206F">
          <w:pPr>
            <w:pStyle w:val="Fuzeile"/>
          </w:pPr>
          <w:r>
            <w:t>EL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3A63AA" w:rsidRPr="00EF07BA" w:rsidRDefault="00FC1F6B" w:rsidP="0041206F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77841"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77841">
            <w:t>2</w:t>
          </w:r>
          <w:r>
            <w:fldChar w:fldCharType="end"/>
          </w:r>
        </w:p>
      </w:tc>
    </w:tr>
  </w:tbl>
  <w:p w:rsidR="003A63AA" w:rsidRPr="0061233F" w:rsidRDefault="003A63AA" w:rsidP="00606DE8">
    <w:pPr>
      <w:pStyle w:val="Pfad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21" w:rsidRDefault="00F53221" w:rsidP="00606DE8">
      <w:pPr>
        <w:pStyle w:val="berschrift1"/>
      </w:pPr>
      <w:r>
        <w:separator/>
      </w:r>
    </w:p>
  </w:footnote>
  <w:footnote w:type="continuationSeparator" w:id="0">
    <w:p w:rsidR="00F53221" w:rsidRDefault="00F53221" w:rsidP="00606DE8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7"/>
      <w:gridCol w:w="2837"/>
    </w:tblGrid>
    <w:tr w:rsidR="003A63AA" w:rsidTr="001045EA">
      <w:trPr>
        <w:cantSplit/>
        <w:trHeight w:val="737"/>
      </w:trPr>
      <w:tc>
        <w:tcPr>
          <w:tcW w:w="343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63AA" w:rsidRPr="00770FE9" w:rsidRDefault="000332AD" w:rsidP="00EF07BA">
          <w:pPr>
            <w:pStyle w:val="Kopfzeile-Titel"/>
          </w:pPr>
          <w:r>
            <w:t>Besuchskonzept</w:t>
          </w:r>
        </w:p>
      </w:tc>
      <w:tc>
        <w:tcPr>
          <w:tcW w:w="156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63AA" w:rsidRDefault="00397BF1" w:rsidP="00E804E9">
          <w:pPr>
            <w:jc w:val="center"/>
          </w:pPr>
          <w:r>
            <w:rPr>
              <w:rFonts w:cs="Arial"/>
              <w:noProof/>
            </w:rPr>
            <w:drawing>
              <wp:inline distT="0" distB="0" distL="0" distR="0">
                <wp:extent cx="1504950" cy="1181100"/>
                <wp:effectExtent l="0" t="0" r="0" b="0"/>
                <wp:docPr id="1" name="Bild 1" descr="LOGO_Gesellschaft_Altenhil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esellschaft_Altenhil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63AA" w:rsidRPr="00843970" w:rsidTr="004C3F36">
      <w:trPr>
        <w:cantSplit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3A63AA" w:rsidRPr="00A95D66" w:rsidRDefault="003A63AA" w:rsidP="00EF07BA">
          <w:pPr>
            <w:pStyle w:val="TextGeltungsbereich"/>
          </w:pPr>
          <w:r>
            <w:t>Geltungsbereich</w:t>
          </w:r>
          <w:r w:rsidR="000332AD">
            <w:t>: Hermann-Koch-Seniorenzentrum</w:t>
          </w:r>
        </w:p>
      </w:tc>
    </w:tr>
  </w:tbl>
  <w:p w:rsidR="003A63AA" w:rsidRDefault="003A63AA" w:rsidP="00276174">
    <w:pPr>
      <w:tabs>
        <w:tab w:val="left" w:pos="3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2E4"/>
    <w:multiLevelType w:val="hybridMultilevel"/>
    <w:tmpl w:val="874AB4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2157E"/>
    <w:multiLevelType w:val="hybridMultilevel"/>
    <w:tmpl w:val="903A9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10CC"/>
    <w:multiLevelType w:val="multilevel"/>
    <w:tmpl w:val="59163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5AC26D5"/>
    <w:multiLevelType w:val="hybridMultilevel"/>
    <w:tmpl w:val="0590C7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80C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6D1"/>
    <w:multiLevelType w:val="multilevel"/>
    <w:tmpl w:val="466E4D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063D68"/>
    <w:multiLevelType w:val="hybridMultilevel"/>
    <w:tmpl w:val="F3DCE2D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37831"/>
    <w:multiLevelType w:val="hybridMultilevel"/>
    <w:tmpl w:val="88B04C5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E54134A"/>
    <w:multiLevelType w:val="hybridMultilevel"/>
    <w:tmpl w:val="649293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46035B"/>
    <w:multiLevelType w:val="hybridMultilevel"/>
    <w:tmpl w:val="D99EF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072E"/>
    <w:multiLevelType w:val="hybridMultilevel"/>
    <w:tmpl w:val="2B90B958"/>
    <w:lvl w:ilvl="0" w:tplc="94F64D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23F01"/>
    <w:multiLevelType w:val="hybridMultilevel"/>
    <w:tmpl w:val="7A36F5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3A68F2"/>
    <w:multiLevelType w:val="multilevel"/>
    <w:tmpl w:val="3AA6554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32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1A6663"/>
    <w:multiLevelType w:val="hybridMultilevel"/>
    <w:tmpl w:val="54B2B90A"/>
    <w:lvl w:ilvl="0" w:tplc="2E50FD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25E65"/>
    <w:multiLevelType w:val="hybridMultilevel"/>
    <w:tmpl w:val="5BE033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15267"/>
    <w:multiLevelType w:val="hybridMultilevel"/>
    <w:tmpl w:val="233C3C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357FA"/>
    <w:multiLevelType w:val="hybridMultilevel"/>
    <w:tmpl w:val="96FCAE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36D45"/>
    <w:multiLevelType w:val="hybridMultilevel"/>
    <w:tmpl w:val="9D4267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D1C5B"/>
    <w:multiLevelType w:val="hybridMultilevel"/>
    <w:tmpl w:val="26E4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E283E"/>
    <w:multiLevelType w:val="hybridMultilevel"/>
    <w:tmpl w:val="129AFC0A"/>
    <w:lvl w:ilvl="0" w:tplc="215A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18F5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01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01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63B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E8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CB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80A9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2B0C09"/>
    <w:multiLevelType w:val="multilevel"/>
    <w:tmpl w:val="59163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495783F"/>
    <w:multiLevelType w:val="hybridMultilevel"/>
    <w:tmpl w:val="A59A867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A9E711C"/>
    <w:multiLevelType w:val="multilevel"/>
    <w:tmpl w:val="5D5C30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FED16C1"/>
    <w:multiLevelType w:val="multilevel"/>
    <w:tmpl w:val="466E4D68"/>
    <w:lvl w:ilvl="0">
      <w:start w:val="6"/>
      <w:numFmt w:val="decimal"/>
      <w:lvlText w:val="%1."/>
      <w:lvlJc w:val="left"/>
      <w:pPr>
        <w:ind w:left="1416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24" w15:restartNumberingAfterBreak="0">
    <w:nsid w:val="71D54C63"/>
    <w:multiLevelType w:val="hybridMultilevel"/>
    <w:tmpl w:val="58E81F5C"/>
    <w:lvl w:ilvl="0" w:tplc="E5A6C4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92B18"/>
    <w:multiLevelType w:val="multilevel"/>
    <w:tmpl w:val="59163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8E96149"/>
    <w:multiLevelType w:val="hybridMultilevel"/>
    <w:tmpl w:val="0DFE3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552CB"/>
    <w:multiLevelType w:val="hybridMultilevel"/>
    <w:tmpl w:val="110C6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2"/>
  </w:num>
  <w:num w:numId="5">
    <w:abstractNumId w:val="20"/>
  </w:num>
  <w:num w:numId="6">
    <w:abstractNumId w:val="13"/>
  </w:num>
  <w:num w:numId="7">
    <w:abstractNumId w:val="8"/>
  </w:num>
  <w:num w:numId="8">
    <w:abstractNumId w:val="27"/>
  </w:num>
  <w:num w:numId="9">
    <w:abstractNumId w:val="26"/>
  </w:num>
  <w:num w:numId="10">
    <w:abstractNumId w:val="16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3"/>
  </w:num>
  <w:num w:numId="16">
    <w:abstractNumId w:val="15"/>
  </w:num>
  <w:num w:numId="17">
    <w:abstractNumId w:val="17"/>
  </w:num>
  <w:num w:numId="18">
    <w:abstractNumId w:val="10"/>
  </w:num>
  <w:num w:numId="19">
    <w:abstractNumId w:val="14"/>
  </w:num>
  <w:num w:numId="20">
    <w:abstractNumId w:val="13"/>
  </w:num>
  <w:num w:numId="21">
    <w:abstractNumId w:val="23"/>
  </w:num>
  <w:num w:numId="22">
    <w:abstractNumId w:val="5"/>
  </w:num>
  <w:num w:numId="23">
    <w:abstractNumId w:val="22"/>
  </w:num>
  <w:num w:numId="24">
    <w:abstractNumId w:val="0"/>
  </w:num>
  <w:num w:numId="25">
    <w:abstractNumId w:val="6"/>
  </w:num>
  <w:num w:numId="26">
    <w:abstractNumId w:val="24"/>
  </w:num>
  <w:num w:numId="27">
    <w:abstractNumId w:val="21"/>
  </w:num>
  <w:num w:numId="28">
    <w:abstractNumId w:val="18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EF"/>
    <w:rsid w:val="00031296"/>
    <w:rsid w:val="00031B42"/>
    <w:rsid w:val="000332AD"/>
    <w:rsid w:val="0004017D"/>
    <w:rsid w:val="00040594"/>
    <w:rsid w:val="0004134E"/>
    <w:rsid w:val="00042264"/>
    <w:rsid w:val="00047E2E"/>
    <w:rsid w:val="00062F95"/>
    <w:rsid w:val="00074BB3"/>
    <w:rsid w:val="00074E59"/>
    <w:rsid w:val="00075593"/>
    <w:rsid w:val="0008161C"/>
    <w:rsid w:val="0008425F"/>
    <w:rsid w:val="000A4E3D"/>
    <w:rsid w:val="000B6F4C"/>
    <w:rsid w:val="000C0826"/>
    <w:rsid w:val="000C213F"/>
    <w:rsid w:val="000C6178"/>
    <w:rsid w:val="000D53EF"/>
    <w:rsid w:val="000E0122"/>
    <w:rsid w:val="000E25EA"/>
    <w:rsid w:val="00100FBE"/>
    <w:rsid w:val="001019CB"/>
    <w:rsid w:val="001045EA"/>
    <w:rsid w:val="001147FF"/>
    <w:rsid w:val="00117EAC"/>
    <w:rsid w:val="00126866"/>
    <w:rsid w:val="001337F0"/>
    <w:rsid w:val="001374E4"/>
    <w:rsid w:val="00153431"/>
    <w:rsid w:val="00154CA2"/>
    <w:rsid w:val="00167B1B"/>
    <w:rsid w:val="00180E68"/>
    <w:rsid w:val="001843C3"/>
    <w:rsid w:val="001951DB"/>
    <w:rsid w:val="001A3B7C"/>
    <w:rsid w:val="001A5CD5"/>
    <w:rsid w:val="001B6259"/>
    <w:rsid w:val="001C4FE5"/>
    <w:rsid w:val="001C6EFD"/>
    <w:rsid w:val="001D4124"/>
    <w:rsid w:val="001D4632"/>
    <w:rsid w:val="001D4FE8"/>
    <w:rsid w:val="001D52A0"/>
    <w:rsid w:val="001E49AD"/>
    <w:rsid w:val="001E6A44"/>
    <w:rsid w:val="001F48DF"/>
    <w:rsid w:val="002009F2"/>
    <w:rsid w:val="0020251D"/>
    <w:rsid w:val="0020263E"/>
    <w:rsid w:val="00204412"/>
    <w:rsid w:val="0020472C"/>
    <w:rsid w:val="0021446E"/>
    <w:rsid w:val="0021620C"/>
    <w:rsid w:val="0023137B"/>
    <w:rsid w:val="00236092"/>
    <w:rsid w:val="002370E4"/>
    <w:rsid w:val="002374D7"/>
    <w:rsid w:val="00240821"/>
    <w:rsid w:val="002464C9"/>
    <w:rsid w:val="00246938"/>
    <w:rsid w:val="00247526"/>
    <w:rsid w:val="00261D47"/>
    <w:rsid w:val="00270B3E"/>
    <w:rsid w:val="002730A3"/>
    <w:rsid w:val="00273F35"/>
    <w:rsid w:val="00276174"/>
    <w:rsid w:val="002772FB"/>
    <w:rsid w:val="00280D19"/>
    <w:rsid w:val="00287253"/>
    <w:rsid w:val="00290705"/>
    <w:rsid w:val="00294538"/>
    <w:rsid w:val="002962D1"/>
    <w:rsid w:val="002A6A18"/>
    <w:rsid w:val="002C615B"/>
    <w:rsid w:val="002E2947"/>
    <w:rsid w:val="002E32F5"/>
    <w:rsid w:val="002E5651"/>
    <w:rsid w:val="002E6E86"/>
    <w:rsid w:val="002F6B7B"/>
    <w:rsid w:val="00304B18"/>
    <w:rsid w:val="00312E47"/>
    <w:rsid w:val="00317B0A"/>
    <w:rsid w:val="00324592"/>
    <w:rsid w:val="003256DD"/>
    <w:rsid w:val="00325D66"/>
    <w:rsid w:val="00361D16"/>
    <w:rsid w:val="00363FD8"/>
    <w:rsid w:val="00367667"/>
    <w:rsid w:val="0037002B"/>
    <w:rsid w:val="00381577"/>
    <w:rsid w:val="003940F7"/>
    <w:rsid w:val="00397BF1"/>
    <w:rsid w:val="003A63AA"/>
    <w:rsid w:val="003B41DA"/>
    <w:rsid w:val="003C346C"/>
    <w:rsid w:val="003D1E60"/>
    <w:rsid w:val="003E1E14"/>
    <w:rsid w:val="003E3121"/>
    <w:rsid w:val="003E58A1"/>
    <w:rsid w:val="003E763D"/>
    <w:rsid w:val="003E78EF"/>
    <w:rsid w:val="003F3524"/>
    <w:rsid w:val="0041206F"/>
    <w:rsid w:val="00420CAF"/>
    <w:rsid w:val="0042781B"/>
    <w:rsid w:val="00435DAC"/>
    <w:rsid w:val="00440FFB"/>
    <w:rsid w:val="00442A7A"/>
    <w:rsid w:val="00446FFF"/>
    <w:rsid w:val="00457F2D"/>
    <w:rsid w:val="004726DC"/>
    <w:rsid w:val="0049703E"/>
    <w:rsid w:val="004A48F5"/>
    <w:rsid w:val="004B2AD5"/>
    <w:rsid w:val="004B42BF"/>
    <w:rsid w:val="004C3F36"/>
    <w:rsid w:val="004C608B"/>
    <w:rsid w:val="004D05A2"/>
    <w:rsid w:val="004D17C9"/>
    <w:rsid w:val="004E23DA"/>
    <w:rsid w:val="004E7C89"/>
    <w:rsid w:val="004F09CF"/>
    <w:rsid w:val="004F0D1A"/>
    <w:rsid w:val="004F32F8"/>
    <w:rsid w:val="00502283"/>
    <w:rsid w:val="00507AD6"/>
    <w:rsid w:val="00510A52"/>
    <w:rsid w:val="005236DA"/>
    <w:rsid w:val="005272A8"/>
    <w:rsid w:val="00531A74"/>
    <w:rsid w:val="005337C5"/>
    <w:rsid w:val="005365B2"/>
    <w:rsid w:val="005405B3"/>
    <w:rsid w:val="0054241D"/>
    <w:rsid w:val="0054721F"/>
    <w:rsid w:val="005508A8"/>
    <w:rsid w:val="00550F4E"/>
    <w:rsid w:val="0055356D"/>
    <w:rsid w:val="0056176F"/>
    <w:rsid w:val="0058249A"/>
    <w:rsid w:val="00592F6A"/>
    <w:rsid w:val="005A188D"/>
    <w:rsid w:val="005A1A84"/>
    <w:rsid w:val="005A7FBC"/>
    <w:rsid w:val="005B2E4A"/>
    <w:rsid w:val="005C0263"/>
    <w:rsid w:val="005C0DE0"/>
    <w:rsid w:val="005C1DCA"/>
    <w:rsid w:val="005C35FC"/>
    <w:rsid w:val="005C477B"/>
    <w:rsid w:val="005C541B"/>
    <w:rsid w:val="005D4045"/>
    <w:rsid w:val="005D6D6A"/>
    <w:rsid w:val="005F0E3C"/>
    <w:rsid w:val="005F5F46"/>
    <w:rsid w:val="006001F2"/>
    <w:rsid w:val="0060103E"/>
    <w:rsid w:val="00606DE8"/>
    <w:rsid w:val="00610C60"/>
    <w:rsid w:val="0061233F"/>
    <w:rsid w:val="00614D7D"/>
    <w:rsid w:val="006156C1"/>
    <w:rsid w:val="006162B6"/>
    <w:rsid w:val="00616A5C"/>
    <w:rsid w:val="00624865"/>
    <w:rsid w:val="00625B75"/>
    <w:rsid w:val="00630340"/>
    <w:rsid w:val="00632338"/>
    <w:rsid w:val="006416D9"/>
    <w:rsid w:val="00644E3F"/>
    <w:rsid w:val="0064500C"/>
    <w:rsid w:val="006460E7"/>
    <w:rsid w:val="006476F9"/>
    <w:rsid w:val="00662761"/>
    <w:rsid w:val="00680270"/>
    <w:rsid w:val="006843F4"/>
    <w:rsid w:val="00690864"/>
    <w:rsid w:val="00691483"/>
    <w:rsid w:val="006953C7"/>
    <w:rsid w:val="006954CC"/>
    <w:rsid w:val="00696273"/>
    <w:rsid w:val="006A6A1D"/>
    <w:rsid w:val="006B6313"/>
    <w:rsid w:val="006D221D"/>
    <w:rsid w:val="006D2282"/>
    <w:rsid w:val="006D2D59"/>
    <w:rsid w:val="006E2879"/>
    <w:rsid w:val="006E5E6B"/>
    <w:rsid w:val="006E5E7D"/>
    <w:rsid w:val="006E7E75"/>
    <w:rsid w:val="00702521"/>
    <w:rsid w:val="0070797F"/>
    <w:rsid w:val="00712304"/>
    <w:rsid w:val="00724E06"/>
    <w:rsid w:val="007258BD"/>
    <w:rsid w:val="00730EE8"/>
    <w:rsid w:val="007374E7"/>
    <w:rsid w:val="007410D6"/>
    <w:rsid w:val="007440CC"/>
    <w:rsid w:val="007637EC"/>
    <w:rsid w:val="007738DE"/>
    <w:rsid w:val="0078678B"/>
    <w:rsid w:val="007941D1"/>
    <w:rsid w:val="007A503B"/>
    <w:rsid w:val="007B79C7"/>
    <w:rsid w:val="007C26AE"/>
    <w:rsid w:val="007C40B0"/>
    <w:rsid w:val="007C5FF9"/>
    <w:rsid w:val="007D6D30"/>
    <w:rsid w:val="007E6270"/>
    <w:rsid w:val="007E789B"/>
    <w:rsid w:val="00806E27"/>
    <w:rsid w:val="0081067F"/>
    <w:rsid w:val="00810C99"/>
    <w:rsid w:val="008231CB"/>
    <w:rsid w:val="00824086"/>
    <w:rsid w:val="008300D1"/>
    <w:rsid w:val="0083469A"/>
    <w:rsid w:val="00836391"/>
    <w:rsid w:val="0084280B"/>
    <w:rsid w:val="00842FF3"/>
    <w:rsid w:val="008441B0"/>
    <w:rsid w:val="00853B95"/>
    <w:rsid w:val="00856EB9"/>
    <w:rsid w:val="0086121A"/>
    <w:rsid w:val="00871780"/>
    <w:rsid w:val="008729AC"/>
    <w:rsid w:val="00875DA2"/>
    <w:rsid w:val="00877841"/>
    <w:rsid w:val="008821DE"/>
    <w:rsid w:val="008A4F42"/>
    <w:rsid w:val="008B3951"/>
    <w:rsid w:val="008C14B4"/>
    <w:rsid w:val="008D1721"/>
    <w:rsid w:val="008D4F52"/>
    <w:rsid w:val="008D62FD"/>
    <w:rsid w:val="008D7A90"/>
    <w:rsid w:val="008E25A9"/>
    <w:rsid w:val="00907F35"/>
    <w:rsid w:val="009217BF"/>
    <w:rsid w:val="00936EE8"/>
    <w:rsid w:val="00943DB0"/>
    <w:rsid w:val="00956EA6"/>
    <w:rsid w:val="00966BD7"/>
    <w:rsid w:val="00981E3A"/>
    <w:rsid w:val="00983B2C"/>
    <w:rsid w:val="009920DD"/>
    <w:rsid w:val="00996301"/>
    <w:rsid w:val="009A14A9"/>
    <w:rsid w:val="009A59AF"/>
    <w:rsid w:val="009B3E49"/>
    <w:rsid w:val="009B5B90"/>
    <w:rsid w:val="009B5E0F"/>
    <w:rsid w:val="009B6C69"/>
    <w:rsid w:val="009C539B"/>
    <w:rsid w:val="009C6681"/>
    <w:rsid w:val="009C7781"/>
    <w:rsid w:val="009C78B2"/>
    <w:rsid w:val="009D51FB"/>
    <w:rsid w:val="009E45B9"/>
    <w:rsid w:val="009F28A0"/>
    <w:rsid w:val="00A01607"/>
    <w:rsid w:val="00A12CDC"/>
    <w:rsid w:val="00A12F29"/>
    <w:rsid w:val="00A229F7"/>
    <w:rsid w:val="00A335E6"/>
    <w:rsid w:val="00A454F7"/>
    <w:rsid w:val="00A51EA5"/>
    <w:rsid w:val="00A60DFB"/>
    <w:rsid w:val="00A6184D"/>
    <w:rsid w:val="00A679D2"/>
    <w:rsid w:val="00A7061B"/>
    <w:rsid w:val="00A71F70"/>
    <w:rsid w:val="00A7364D"/>
    <w:rsid w:val="00A806C2"/>
    <w:rsid w:val="00A824E2"/>
    <w:rsid w:val="00A85D95"/>
    <w:rsid w:val="00AC23CC"/>
    <w:rsid w:val="00AC6917"/>
    <w:rsid w:val="00AE672B"/>
    <w:rsid w:val="00AF7270"/>
    <w:rsid w:val="00B01953"/>
    <w:rsid w:val="00B05E04"/>
    <w:rsid w:val="00B07F54"/>
    <w:rsid w:val="00B103D0"/>
    <w:rsid w:val="00B248CA"/>
    <w:rsid w:val="00B249D5"/>
    <w:rsid w:val="00B26BEE"/>
    <w:rsid w:val="00B32AC9"/>
    <w:rsid w:val="00B350D8"/>
    <w:rsid w:val="00B416AA"/>
    <w:rsid w:val="00B427EE"/>
    <w:rsid w:val="00B445C0"/>
    <w:rsid w:val="00B4519B"/>
    <w:rsid w:val="00B479B9"/>
    <w:rsid w:val="00B53300"/>
    <w:rsid w:val="00B66102"/>
    <w:rsid w:val="00B666BB"/>
    <w:rsid w:val="00B67996"/>
    <w:rsid w:val="00B700A4"/>
    <w:rsid w:val="00B728B8"/>
    <w:rsid w:val="00B758A1"/>
    <w:rsid w:val="00B911CB"/>
    <w:rsid w:val="00B915CC"/>
    <w:rsid w:val="00B944F1"/>
    <w:rsid w:val="00BA52C7"/>
    <w:rsid w:val="00BA6A3D"/>
    <w:rsid w:val="00BB6B4C"/>
    <w:rsid w:val="00BC113B"/>
    <w:rsid w:val="00BC505C"/>
    <w:rsid w:val="00BC555E"/>
    <w:rsid w:val="00BE4EB3"/>
    <w:rsid w:val="00BF3376"/>
    <w:rsid w:val="00BF6D5A"/>
    <w:rsid w:val="00BF74C1"/>
    <w:rsid w:val="00C1272F"/>
    <w:rsid w:val="00C26FBD"/>
    <w:rsid w:val="00C36440"/>
    <w:rsid w:val="00C43268"/>
    <w:rsid w:val="00C43925"/>
    <w:rsid w:val="00C60239"/>
    <w:rsid w:val="00C630D4"/>
    <w:rsid w:val="00C651A3"/>
    <w:rsid w:val="00C6692B"/>
    <w:rsid w:val="00C7466A"/>
    <w:rsid w:val="00C746B8"/>
    <w:rsid w:val="00C77252"/>
    <w:rsid w:val="00C80F00"/>
    <w:rsid w:val="00C86650"/>
    <w:rsid w:val="00C919A4"/>
    <w:rsid w:val="00CA277B"/>
    <w:rsid w:val="00CA7BED"/>
    <w:rsid w:val="00CB16CE"/>
    <w:rsid w:val="00CB256D"/>
    <w:rsid w:val="00CB79A1"/>
    <w:rsid w:val="00CB7B8B"/>
    <w:rsid w:val="00CC0BCA"/>
    <w:rsid w:val="00CC0D21"/>
    <w:rsid w:val="00CC6B71"/>
    <w:rsid w:val="00CE3118"/>
    <w:rsid w:val="00CE7F10"/>
    <w:rsid w:val="00D04A04"/>
    <w:rsid w:val="00D06125"/>
    <w:rsid w:val="00D126AE"/>
    <w:rsid w:val="00D15A68"/>
    <w:rsid w:val="00D1616A"/>
    <w:rsid w:val="00D3025E"/>
    <w:rsid w:val="00D32763"/>
    <w:rsid w:val="00D50BBC"/>
    <w:rsid w:val="00D54180"/>
    <w:rsid w:val="00D56E84"/>
    <w:rsid w:val="00D629CD"/>
    <w:rsid w:val="00D65426"/>
    <w:rsid w:val="00D67AFC"/>
    <w:rsid w:val="00D71CA9"/>
    <w:rsid w:val="00D80D65"/>
    <w:rsid w:val="00D861AF"/>
    <w:rsid w:val="00DC27DC"/>
    <w:rsid w:val="00DC3159"/>
    <w:rsid w:val="00DE163B"/>
    <w:rsid w:val="00DE62E3"/>
    <w:rsid w:val="00DF0B23"/>
    <w:rsid w:val="00DF29B0"/>
    <w:rsid w:val="00DF3EF4"/>
    <w:rsid w:val="00DF4E16"/>
    <w:rsid w:val="00DF59BB"/>
    <w:rsid w:val="00E0724E"/>
    <w:rsid w:val="00E07DD0"/>
    <w:rsid w:val="00E111E6"/>
    <w:rsid w:val="00E1124F"/>
    <w:rsid w:val="00E1544A"/>
    <w:rsid w:val="00E2403A"/>
    <w:rsid w:val="00E41610"/>
    <w:rsid w:val="00E53FAF"/>
    <w:rsid w:val="00E557EB"/>
    <w:rsid w:val="00E56BF5"/>
    <w:rsid w:val="00E60FFD"/>
    <w:rsid w:val="00E62B19"/>
    <w:rsid w:val="00E64EB3"/>
    <w:rsid w:val="00E7029C"/>
    <w:rsid w:val="00E7126A"/>
    <w:rsid w:val="00E727E9"/>
    <w:rsid w:val="00E7362E"/>
    <w:rsid w:val="00E75B99"/>
    <w:rsid w:val="00E804E9"/>
    <w:rsid w:val="00E82157"/>
    <w:rsid w:val="00E82689"/>
    <w:rsid w:val="00E93087"/>
    <w:rsid w:val="00E93BD7"/>
    <w:rsid w:val="00E97709"/>
    <w:rsid w:val="00EB3C6A"/>
    <w:rsid w:val="00EB58C8"/>
    <w:rsid w:val="00EC3E22"/>
    <w:rsid w:val="00ED0828"/>
    <w:rsid w:val="00EE6BB1"/>
    <w:rsid w:val="00EF07BA"/>
    <w:rsid w:val="00EF1438"/>
    <w:rsid w:val="00F02D3E"/>
    <w:rsid w:val="00F05BBA"/>
    <w:rsid w:val="00F11734"/>
    <w:rsid w:val="00F3089E"/>
    <w:rsid w:val="00F3554D"/>
    <w:rsid w:val="00F420E6"/>
    <w:rsid w:val="00F44E5F"/>
    <w:rsid w:val="00F4556C"/>
    <w:rsid w:val="00F45C37"/>
    <w:rsid w:val="00F53221"/>
    <w:rsid w:val="00F54728"/>
    <w:rsid w:val="00F7040E"/>
    <w:rsid w:val="00F70B80"/>
    <w:rsid w:val="00F7224D"/>
    <w:rsid w:val="00F729F9"/>
    <w:rsid w:val="00F806F2"/>
    <w:rsid w:val="00F815FB"/>
    <w:rsid w:val="00F81AD7"/>
    <w:rsid w:val="00F93405"/>
    <w:rsid w:val="00F93919"/>
    <w:rsid w:val="00F96541"/>
    <w:rsid w:val="00FB65FA"/>
    <w:rsid w:val="00FC01D0"/>
    <w:rsid w:val="00FC1F6B"/>
    <w:rsid w:val="00FE0CB3"/>
    <w:rsid w:val="00FE4CE6"/>
    <w:rsid w:val="00FE6AFC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chartTrackingRefBased/>
  <w15:docId w15:val="{FE964171-6FCB-42E6-8A6E-F514B833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06DE8"/>
    <w:pPr>
      <w:numPr>
        <w:numId w:val="2"/>
      </w:numPr>
      <w:spacing w:before="240" w:after="120"/>
      <w:ind w:left="426" w:hanging="426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606DE8"/>
    <w:pPr>
      <w:numPr>
        <w:ilvl w:val="1"/>
        <w:numId w:val="2"/>
      </w:numPr>
      <w:spacing w:before="60" w:after="60"/>
      <w:ind w:left="567" w:hanging="56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after="120" w:line="240" w:lineRule="atLeast"/>
      <w:jc w:val="both"/>
      <w:outlineLvl w:val="5"/>
    </w:pPr>
    <w:rPr>
      <w:rFonts w:ascii="Futura Md BT" w:hAnsi="Futura Md BT"/>
      <w:color w:val="FF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Text">
    <w:name w:val="Tabelle Text"/>
    <w:basedOn w:val="Standard"/>
    <w:qFormat/>
    <w:rsid w:val="001374E4"/>
    <w:rPr>
      <w:sz w:val="20"/>
    </w:rPr>
  </w:style>
  <w:style w:type="paragraph" w:styleId="Fuzeile">
    <w:name w:val="footer"/>
    <w:basedOn w:val="Standard"/>
    <w:link w:val="FuzeileZchn"/>
    <w:rsid w:val="00EF07BA"/>
    <w:pPr>
      <w:tabs>
        <w:tab w:val="center" w:pos="4536"/>
        <w:tab w:val="right" w:pos="9356"/>
      </w:tabs>
    </w:pPr>
    <w:rPr>
      <w:noProof/>
      <w:sz w:val="16"/>
      <w:szCs w:val="16"/>
    </w:rPr>
  </w:style>
  <w:style w:type="character" w:customStyle="1" w:styleId="FuzeileZchn">
    <w:name w:val="Fußzeile Zchn"/>
    <w:link w:val="Fuzeile"/>
    <w:rsid w:val="00EF07BA"/>
    <w:rPr>
      <w:rFonts w:ascii="Arial" w:hAnsi="Arial"/>
      <w:noProof/>
      <w:sz w:val="16"/>
      <w:szCs w:val="16"/>
    </w:rPr>
  </w:style>
  <w:style w:type="paragraph" w:customStyle="1" w:styleId="HinweiseRot">
    <w:name w:val="Hinweise Rot"/>
    <w:basedOn w:val="Standard"/>
    <w:next w:val="Standard"/>
    <w:rsid w:val="00F45C37"/>
    <w:rPr>
      <w:color w:val="FF0000"/>
    </w:rPr>
  </w:style>
  <w:style w:type="paragraph" w:styleId="Sprechblasentext">
    <w:name w:val="Balloon Text"/>
    <w:aliases w:val="Hinweis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Hinweis Zchn"/>
    <w:link w:val="Sprechblasentext"/>
    <w:rsid w:val="00FE4CE6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F45C37"/>
    <w:rPr>
      <w:b/>
    </w:rPr>
  </w:style>
  <w:style w:type="paragraph" w:styleId="Kopfzeile">
    <w:name w:val="header"/>
    <w:basedOn w:val="Standard"/>
    <w:link w:val="KopfzeileZchn"/>
    <w:rsid w:val="00606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06DE8"/>
    <w:rPr>
      <w:rFonts w:ascii="Arial" w:hAnsi="Arial"/>
      <w:sz w:val="22"/>
    </w:rPr>
  </w:style>
  <w:style w:type="paragraph" w:customStyle="1" w:styleId="Pfad">
    <w:name w:val="Pfad"/>
    <w:basedOn w:val="Standard"/>
    <w:qFormat/>
    <w:rsid w:val="004C3F36"/>
    <w:pPr>
      <w:tabs>
        <w:tab w:val="center" w:pos="4536"/>
        <w:tab w:val="right" w:pos="9356"/>
      </w:tabs>
    </w:pPr>
    <w:rPr>
      <w:noProof/>
      <w:sz w:val="16"/>
      <w:szCs w:val="16"/>
    </w:rPr>
  </w:style>
  <w:style w:type="table" w:styleId="Tabellenraster">
    <w:name w:val="Table Grid"/>
    <w:basedOn w:val="NormaleTabelle"/>
    <w:rsid w:val="004C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eltungsbereich">
    <w:name w:val="Text Geltungsbereich"/>
    <w:basedOn w:val="Standard"/>
    <w:qFormat/>
    <w:rsid w:val="00EF07BA"/>
    <w:pPr>
      <w:tabs>
        <w:tab w:val="center" w:pos="4536"/>
        <w:tab w:val="right" w:pos="9072"/>
      </w:tabs>
    </w:pPr>
    <w:rPr>
      <w:sz w:val="18"/>
    </w:rPr>
  </w:style>
  <w:style w:type="paragraph" w:customStyle="1" w:styleId="Kopfzeile-Titel">
    <w:name w:val="Kopfzeile - Titel"/>
    <w:basedOn w:val="Standard"/>
    <w:qFormat/>
    <w:rsid w:val="00EF07BA"/>
    <w:rPr>
      <w:sz w:val="32"/>
      <w:szCs w:val="32"/>
    </w:rPr>
  </w:style>
  <w:style w:type="paragraph" w:styleId="Listenabsatz">
    <w:name w:val="List Paragraph"/>
    <w:basedOn w:val="Standard"/>
    <w:uiPriority w:val="34"/>
    <w:qFormat/>
    <w:rsid w:val="000332AD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ommentarzeichen">
    <w:name w:val="annotation reference"/>
    <w:rsid w:val="007C40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40B0"/>
    <w:rPr>
      <w:sz w:val="20"/>
    </w:rPr>
  </w:style>
  <w:style w:type="character" w:customStyle="1" w:styleId="KommentartextZchn">
    <w:name w:val="Kommentartext Zchn"/>
    <w:link w:val="Kommentartext"/>
    <w:rsid w:val="007C40B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C40B0"/>
    <w:rPr>
      <w:b/>
      <w:bCs/>
    </w:rPr>
  </w:style>
  <w:style w:type="character" w:customStyle="1" w:styleId="KommentarthemaZchn">
    <w:name w:val="Kommentarthema Zchn"/>
    <w:link w:val="Kommentarthema"/>
    <w:rsid w:val="007C40B0"/>
    <w:rPr>
      <w:rFonts w:ascii="Arial" w:hAnsi="Arial"/>
      <w:b/>
      <w:bCs/>
    </w:rPr>
  </w:style>
  <w:style w:type="character" w:customStyle="1" w:styleId="bumpedfont15">
    <w:name w:val="bumpedfont15"/>
    <w:rsid w:val="00A1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emigd\LOKALE~1\Temp\11\2016-01-18_II.2.2-1FormGst_Prozessbe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2016-01-18_II.2.2-1FormGst_Prozessbeschreibung</Template>
  <TotalTime>0</TotalTime>
  <Pages>2</Pages>
  <Words>379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Ziele/Zweck:</vt:lpstr>
    </vt:vector>
  </TitlesOfParts>
  <Company>Arbeiterwohlfahrt Bezirksverband Mittelrhein e.V.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Ziele/Zweck:</dc:title>
  <dc:subject/>
  <dc:creator>remig</dc:creator>
  <cp:keywords/>
  <cp:lastModifiedBy>Coeln, Janine</cp:lastModifiedBy>
  <cp:revision>2</cp:revision>
  <cp:lastPrinted>2022-12-23T08:23:00Z</cp:lastPrinted>
  <dcterms:created xsi:type="dcterms:W3CDTF">2022-12-23T08:36:00Z</dcterms:created>
  <dcterms:modified xsi:type="dcterms:W3CDTF">2022-12-23T08:36:00Z</dcterms:modified>
</cp:coreProperties>
</file>